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BCC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PRIJEDLOG IZMJENA I DOPUNA PLANA REALIZACIJE NASTAVE - NASTAVNICI ZA PRVI CIKLUS STUDIJA, AK. 2025/2026. EKONOMSKI FAKULTET,</w:t>
      </w:r>
      <w:r>
        <w:rPr>
          <w:rFonts w:ascii="Times New Roman" w:hAnsi="Times New Roman"/>
          <w:b/>
          <w:sz w:val="24"/>
          <w:szCs w:val="24"/>
        </w:rPr>
        <w:t xml:space="preserve"> ODSJEK: POSLOVNA EKONOMIJA</w:t>
      </w: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2977"/>
        <w:gridCol w:w="1134"/>
        <w:gridCol w:w="3118"/>
        <w:gridCol w:w="1134"/>
        <w:gridCol w:w="2126"/>
      </w:tblGrid>
      <w:tr w14:paraId="52372377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CC87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39875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6F2D5C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3538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94FF8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17FA9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0B4A12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5E95B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Napomena</w:t>
            </w:r>
          </w:p>
          <w:p w14:paraId="686242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(razlog izmjene)</w:t>
            </w:r>
          </w:p>
        </w:tc>
      </w:tr>
      <w:tr w14:paraId="1618420C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4C72683D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192F7F2F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7C046FBD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DF9C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4C4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BB57D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B020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1B6F77DD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67E8E3F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2268" w:type="dxa"/>
            <w:shd w:val="clear" w:color="auto" w:fill="auto"/>
            <w:vAlign w:val="center"/>
          </w:tcPr>
          <w:p w14:paraId="7F0AD630">
            <w:pPr>
              <w:spacing w:after="0"/>
              <w:rPr>
                <w:rFonts w:ascii="Times New Roman" w:hAnsi="Times New Roman" w:eastAsia="Times New Roman"/>
                <w:b/>
                <w:bCs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bs-Latn-BA"/>
              </w:rPr>
              <w:t>Osnove finansijskog sistema*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AD7D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I/II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21F97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hint="default" w:ascii="Times New Roman" w:hAnsi="Times New Roman" w:eastAsia="Times New Roman"/>
                <w:lang w:val="en-US" w:eastAsia="bs-Latn-BA"/>
              </w:rPr>
              <w:t>3</w:t>
            </w:r>
          </w:p>
        </w:tc>
        <w:tc>
          <w:tcPr>
            <w:tcW w:w="2977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1799F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Emira Kozarević, redovni profesor </w:t>
            </w:r>
          </w:p>
          <w:p w14:paraId="1A59EA6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Igor Živko, redovni profesor</w:t>
            </w:r>
          </w:p>
          <w:p w14:paraId="1E589A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Dr.sc. Mirnesa Baraković Nurikić, docent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48D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6E7DA70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534381CF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2E1E36DA">
            <w:pPr>
              <w:spacing w:after="0"/>
              <w:jc w:val="center"/>
              <w:rPr>
                <w:rFonts w:hint="default" w:ascii="Times New Roman" w:hAnsi="Times New Roman" w:eastAsia="Times New Roman"/>
                <w:lang w:val="en-US" w:eastAsia="bs-Latn-BA"/>
              </w:rPr>
            </w:pPr>
            <w:r>
              <w:rPr>
                <w:rFonts w:hint="default" w:ascii="Times New Roman" w:hAnsi="Times New Roman" w:eastAsia="Times New Roman"/>
                <w:lang w:val="en-US" w:eastAsia="bs-Latn-BA"/>
              </w:rPr>
              <w:t>3</w:t>
            </w:r>
          </w:p>
          <w:p w14:paraId="2C699D4C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1FC27D09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4360267B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54A1D4D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Emira Kozarević, redovni profesor </w:t>
            </w:r>
          </w:p>
          <w:p w14:paraId="36B4D6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Igor Živko, redovni profesor</w:t>
            </w:r>
          </w:p>
          <w:p w14:paraId="2F453C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</w:t>
            </w:r>
            <w:r>
              <w:rPr>
                <w:rFonts w:hint="default" w:ascii="Times New Roman" w:hAnsi="Times New Roman"/>
                <w:color w:val="000000"/>
                <w:lang w:val="bs-Latn-BA"/>
              </w:rPr>
              <w:t>Izudin Kešetović</w:t>
            </w:r>
            <w:r>
              <w:rPr>
                <w:rFonts w:ascii="Times New Roman" w:hAnsi="Times New Roman"/>
                <w:color w:val="000000"/>
              </w:rPr>
              <w:t>, emeritus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BDB929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6A3DB1D4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6DE91C11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DAF97A3">
            <w:pPr>
              <w:spacing w:after="0"/>
              <w:jc w:val="center"/>
              <w:rPr>
                <w:rFonts w:hint="default" w:ascii="Times New Roman" w:hAnsi="Times New Roman" w:eastAsia="Times New Roman"/>
                <w:lang w:val="en-US" w:eastAsia="bs-Latn-BA"/>
              </w:rPr>
            </w:pPr>
            <w:r>
              <w:rPr>
                <w:rFonts w:hint="default" w:ascii="Times New Roman" w:hAnsi="Times New Roman" w:eastAsia="Times New Roman"/>
                <w:lang w:val="en-US" w:eastAsia="bs-Latn-BA"/>
              </w:rPr>
              <w:t>3</w:t>
            </w:r>
          </w:p>
          <w:p w14:paraId="63D8C119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35BC5E1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F680E68">
            <w:pPr>
              <w:spacing w:after="0"/>
              <w:jc w:val="center"/>
              <w:rPr>
                <w:rFonts w:ascii="Times New Roman" w:hAnsi="Times New Roman" w:eastAsia="Times New Roman"/>
                <w:b/>
                <w:lang w:eastAsia="bs-Latn-B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0300FE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Ispravka tehničke greške</w:t>
            </w:r>
            <w:r>
              <w:rPr>
                <w:rFonts w:hint="default" w:ascii="Times New Roman" w:hAnsi="Times New Roman"/>
                <w:lang w:val="bs-Latn-BA"/>
              </w:rPr>
              <w:t xml:space="preserve"> u vezi izmjena PRN od 05.11.2025. godine</w:t>
            </w:r>
            <w:bookmarkStart w:id="0" w:name="_GoBack"/>
            <w:bookmarkEnd w:id="0"/>
          </w:p>
        </w:tc>
      </w:tr>
    </w:tbl>
    <w:p w14:paraId="5D7D21E2">
      <w:pPr>
        <w:tabs>
          <w:tab w:val="left" w:pos="7938"/>
        </w:tabs>
        <w:rPr>
          <w:rFonts w:ascii="Times New Roman" w:hAnsi="Times New Roman"/>
        </w:rPr>
      </w:pPr>
    </w:p>
    <w:p w14:paraId="421C9DF0">
      <w:pPr>
        <w:tabs>
          <w:tab w:val="left" w:pos="793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hint="default" w:ascii="Times New Roman" w:hAnsi="Times New Roman"/>
          <w:lang w:val="bs-Latn-BA"/>
        </w:rPr>
        <w:t xml:space="preserve">Nastavni predmet </w:t>
      </w:r>
      <w:r>
        <w:rPr>
          <w:rFonts w:ascii="Times New Roman" w:hAnsi="Times New Roman"/>
        </w:rPr>
        <w:t>Osnove finansijskog sistema</w:t>
      </w:r>
      <w:r>
        <w:rPr>
          <w:rFonts w:hint="default" w:ascii="Times New Roman" w:hAnsi="Times New Roman"/>
          <w:lang w:val="bs-Latn-BA"/>
        </w:rPr>
        <w:t>,</w:t>
      </w:r>
      <w:r>
        <w:rPr>
          <w:rFonts w:ascii="Times New Roman" w:hAnsi="Times New Roman"/>
        </w:rPr>
        <w:t xml:space="preserve"> S</w:t>
      </w:r>
      <w:r>
        <w:rPr>
          <w:rFonts w:hint="default" w:ascii="Times New Roman" w:hAnsi="Times New Roman"/>
          <w:lang w:val="bs-Latn-BA"/>
        </w:rPr>
        <w:t>tudijski program</w:t>
      </w:r>
      <w:r>
        <w:rPr>
          <w:rFonts w:ascii="Times New Roman" w:hAnsi="Times New Roman"/>
        </w:rPr>
        <w:t xml:space="preserve"> Poslovna ekonomija, I godina</w:t>
      </w:r>
      <w:r>
        <w:rPr>
          <w:rFonts w:hint="default" w:ascii="Times New Roman" w:hAnsi="Times New Roman"/>
          <w:lang w:val="bs-Latn-BA"/>
        </w:rPr>
        <w:t>,</w:t>
      </w:r>
      <w:r>
        <w:rPr>
          <w:rFonts w:ascii="Times New Roman" w:hAnsi="Times New Roman"/>
        </w:rPr>
        <w:t xml:space="preserve"> spaja se sa predmetom Finansijska tržišta i instrumenti S</w:t>
      </w:r>
      <w:r>
        <w:rPr>
          <w:rFonts w:hint="default" w:ascii="Times New Roman" w:hAnsi="Times New Roman"/>
          <w:lang w:val="bs-Latn-BA"/>
        </w:rPr>
        <w:t>tudijski program</w:t>
      </w:r>
      <w:r>
        <w:rPr>
          <w:rFonts w:ascii="Times New Roman" w:hAnsi="Times New Roman"/>
        </w:rPr>
        <w:t xml:space="preserve"> Ekonomija, smjer Finansije, bankarstvo i osiguranje, III godina</w:t>
      </w:r>
      <w:r>
        <w:rPr>
          <w:rFonts w:hint="default" w:ascii="Times New Roman" w:hAnsi="Times New Roman"/>
          <w:lang w:val="bs-Latn-BA"/>
        </w:rPr>
        <w:t xml:space="preserve"> (70% preklapanja)</w:t>
      </w:r>
      <w:r>
        <w:rPr>
          <w:rFonts w:ascii="Times New Roman" w:hAnsi="Times New Roman"/>
        </w:rPr>
        <w:t xml:space="preserve">, te je stuktura angažovanih nastavnika u potpunosti ista. </w:t>
      </w:r>
    </w:p>
    <w:p w14:paraId="45538567">
      <w:pPr>
        <w:tabs>
          <w:tab w:val="left" w:pos="7938"/>
        </w:tabs>
        <w:jc w:val="both"/>
        <w:rPr>
          <w:rFonts w:ascii="Times New Roman" w:hAnsi="Times New Roman"/>
        </w:rPr>
      </w:pPr>
    </w:p>
    <w:p w14:paraId="5FCB13FB">
      <w:pPr>
        <w:tabs>
          <w:tab w:val="left" w:pos="7938"/>
        </w:tabs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</w:rPr>
        <w:t>Ovlašteni predlagač:                                                                   Predsjedavajući NNV                Datum podnošenja prijedloga:  20.11.2025. godine</w:t>
      </w:r>
      <w:r>
        <w:rPr>
          <w:rFonts w:ascii="Times New Roman" w:hAnsi="Times New Roman"/>
        </w:rPr>
        <w:tab/>
      </w:r>
    </w:p>
    <w:p w14:paraId="54A5EE86">
      <w:pPr>
        <w:spacing w:before="240"/>
        <w:jc w:val="both"/>
        <w:outlineLvl w:val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14:paraId="6697523E">
      <w:pPr>
        <w:rPr>
          <w:rFonts w:ascii="Times New Roman" w:hAnsi="Times New Roman"/>
        </w:rPr>
      </w:pPr>
    </w:p>
    <w:sectPr>
      <w:footerReference r:id="rId5" w:type="default"/>
      <w:pgSz w:w="15840" w:h="12240" w:orient="landscape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87780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1A8693A9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AE3"/>
    <w:rsid w:val="00000572"/>
    <w:rsid w:val="000063A9"/>
    <w:rsid w:val="00021601"/>
    <w:rsid w:val="00061988"/>
    <w:rsid w:val="00074228"/>
    <w:rsid w:val="000755C2"/>
    <w:rsid w:val="00075EBB"/>
    <w:rsid w:val="00093C3E"/>
    <w:rsid w:val="000968C2"/>
    <w:rsid w:val="000B4F7B"/>
    <w:rsid w:val="000C2789"/>
    <w:rsid w:val="000C28F0"/>
    <w:rsid w:val="00123128"/>
    <w:rsid w:val="00135CC4"/>
    <w:rsid w:val="00143654"/>
    <w:rsid w:val="001A1AA4"/>
    <w:rsid w:val="001C0AF6"/>
    <w:rsid w:val="001C1A4B"/>
    <w:rsid w:val="001F084B"/>
    <w:rsid w:val="00211A33"/>
    <w:rsid w:val="00217D47"/>
    <w:rsid w:val="00234E32"/>
    <w:rsid w:val="00263337"/>
    <w:rsid w:val="002A79BC"/>
    <w:rsid w:val="002B50E5"/>
    <w:rsid w:val="002B760B"/>
    <w:rsid w:val="002B7840"/>
    <w:rsid w:val="002C30EA"/>
    <w:rsid w:val="002D1A9A"/>
    <w:rsid w:val="003208FE"/>
    <w:rsid w:val="003524D9"/>
    <w:rsid w:val="003B6E91"/>
    <w:rsid w:val="003C7A98"/>
    <w:rsid w:val="003D29BC"/>
    <w:rsid w:val="003F4D0F"/>
    <w:rsid w:val="00402AAF"/>
    <w:rsid w:val="00423ED0"/>
    <w:rsid w:val="004509D1"/>
    <w:rsid w:val="00485B7F"/>
    <w:rsid w:val="004A5474"/>
    <w:rsid w:val="004C0BEB"/>
    <w:rsid w:val="004E3223"/>
    <w:rsid w:val="004F00EF"/>
    <w:rsid w:val="004F2C15"/>
    <w:rsid w:val="0050654B"/>
    <w:rsid w:val="00511C81"/>
    <w:rsid w:val="00613FAB"/>
    <w:rsid w:val="00665240"/>
    <w:rsid w:val="00675EBF"/>
    <w:rsid w:val="006A455C"/>
    <w:rsid w:val="006B6C88"/>
    <w:rsid w:val="006C5B38"/>
    <w:rsid w:val="006E02A9"/>
    <w:rsid w:val="006E68EA"/>
    <w:rsid w:val="0071319B"/>
    <w:rsid w:val="00777465"/>
    <w:rsid w:val="00785FB5"/>
    <w:rsid w:val="00787773"/>
    <w:rsid w:val="00791A56"/>
    <w:rsid w:val="00794029"/>
    <w:rsid w:val="007D2F84"/>
    <w:rsid w:val="0084497C"/>
    <w:rsid w:val="008A4D36"/>
    <w:rsid w:val="008D598A"/>
    <w:rsid w:val="008E5FD9"/>
    <w:rsid w:val="00927199"/>
    <w:rsid w:val="00936758"/>
    <w:rsid w:val="00974AE3"/>
    <w:rsid w:val="009F509B"/>
    <w:rsid w:val="00A14C2E"/>
    <w:rsid w:val="00A4742D"/>
    <w:rsid w:val="00A60335"/>
    <w:rsid w:val="00A63EAF"/>
    <w:rsid w:val="00A64258"/>
    <w:rsid w:val="00A9658E"/>
    <w:rsid w:val="00AB4A2D"/>
    <w:rsid w:val="00B126F9"/>
    <w:rsid w:val="00B31FBE"/>
    <w:rsid w:val="00B530E1"/>
    <w:rsid w:val="00B83C29"/>
    <w:rsid w:val="00BA119D"/>
    <w:rsid w:val="00BB664F"/>
    <w:rsid w:val="00BC42E3"/>
    <w:rsid w:val="00BD26D4"/>
    <w:rsid w:val="00BD3335"/>
    <w:rsid w:val="00BD75EF"/>
    <w:rsid w:val="00BE6A02"/>
    <w:rsid w:val="00BF0F3A"/>
    <w:rsid w:val="00C25B5A"/>
    <w:rsid w:val="00C350E5"/>
    <w:rsid w:val="00C97305"/>
    <w:rsid w:val="00CD7D64"/>
    <w:rsid w:val="00CE5174"/>
    <w:rsid w:val="00CE5DAE"/>
    <w:rsid w:val="00CF47ED"/>
    <w:rsid w:val="00D32CB3"/>
    <w:rsid w:val="00D335F0"/>
    <w:rsid w:val="00D40357"/>
    <w:rsid w:val="00D82E62"/>
    <w:rsid w:val="00DA586C"/>
    <w:rsid w:val="00DB63C3"/>
    <w:rsid w:val="00DB6477"/>
    <w:rsid w:val="00DB6ACD"/>
    <w:rsid w:val="00E00965"/>
    <w:rsid w:val="00E3445E"/>
    <w:rsid w:val="00E440D9"/>
    <w:rsid w:val="00E4686A"/>
    <w:rsid w:val="00E7437F"/>
    <w:rsid w:val="00E81D18"/>
    <w:rsid w:val="00E9453C"/>
    <w:rsid w:val="00EA4240"/>
    <w:rsid w:val="00EB56BC"/>
    <w:rsid w:val="00EC3263"/>
    <w:rsid w:val="00EC3616"/>
    <w:rsid w:val="00ED3C7C"/>
    <w:rsid w:val="00ED649E"/>
    <w:rsid w:val="00F26010"/>
    <w:rsid w:val="00F9569A"/>
    <w:rsid w:val="00F95777"/>
    <w:rsid w:val="00FD06BC"/>
    <w:rsid w:val="0484302F"/>
    <w:rsid w:val="3CC611C9"/>
    <w:rsid w:val="622C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5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6">
    <w:name w:val="footnote text"/>
    <w:basedOn w:val="1"/>
    <w:link w:val="11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8">
    <w:name w:val="Strong"/>
    <w:basedOn w:val="2"/>
    <w:qFormat/>
    <w:uiPriority w:val="22"/>
    <w:rPr>
      <w:b/>
      <w:bCs/>
    </w:rPr>
  </w:style>
  <w:style w:type="character" w:customStyle="1" w:styleId="9">
    <w:name w:val="Footer Char"/>
    <w:basedOn w:val="2"/>
    <w:link w:val="4"/>
    <w:qFormat/>
    <w:uiPriority w:val="99"/>
    <w:rPr>
      <w:rFonts w:ascii="Calibri" w:hAnsi="Calibri" w:eastAsia="Calibri" w:cs="Times New Roman"/>
      <w:lang w:val="bs-Latn-B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Footnote Text Char"/>
    <w:basedOn w:val="2"/>
    <w:link w:val="6"/>
    <w:semiHidden/>
    <w:qFormat/>
    <w:uiPriority w:val="99"/>
    <w:rPr>
      <w:rFonts w:ascii="Calibri" w:hAnsi="Calibri" w:eastAsia="Calibri" w:cs="Times New Roman"/>
      <w:sz w:val="20"/>
      <w:szCs w:val="20"/>
      <w:lang w:val="bs-Latn-B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8B465-498F-4EB4-99BA-3CB59BF52D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167</Words>
  <Characters>953</Characters>
  <Lines>7</Lines>
  <Paragraphs>2</Paragraphs>
  <TotalTime>6</TotalTime>
  <ScaleCrop>false</ScaleCrop>
  <LinksUpToDate>false</LinksUpToDate>
  <CharactersWithSpaces>1118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2025-11-20T08:09:00Z</dcterms:created>
  <dc:creator>Korisnik</dc:creator>
  <cp:lastModifiedBy>UNTZ EF 3</cp:lastModifiedBy>
  <dcterms:modified xsi:type="dcterms:W3CDTF">2025-12-04T13:05:15Z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e2c59191-77f7-4885-a156-d0add664a497</vt:lpwstr>
  </property>
  <property fmtid="{D5CDD505-2E9C-101B-9397-08002B2CF9AE}" pid="3" name="KSOProductBuildVer">
    <vt:lpwstr>2057-12.2.0.22549</vt:lpwstr>
  </property>
  <property fmtid="{D5CDD505-2E9C-101B-9397-08002B2CF9AE}" pid="4" name="ICV">
    <vt:lpwstr>47A1A26E88854A74BBB03D4FD5705895_13</vt:lpwstr>
  </property>
</Properties>
</file>